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614" w:rsidRPr="00AB264A" w:rsidRDefault="005F6614" w:rsidP="005F6614">
      <w:pPr>
        <w:pStyle w:val="Paragrafnummer"/>
        <w:spacing w:before="0"/>
      </w:pPr>
      <w:r>
        <w:t xml:space="preserve">KF </w:t>
      </w:r>
      <w:r w:rsidRPr="00AB264A">
        <w:t>§</w:t>
      </w:r>
      <w:r>
        <w:t xml:space="preserve"> </w:t>
      </w:r>
      <w:sdt>
        <w:sdtPr>
          <w:alias w:val="PGrafNr"/>
          <w:tag w:val="PGrafNr"/>
          <w:id w:val="-355355787"/>
          <w:placeholder>
            <w:docPart w:val="5A10318309BD41A19CAB8E8207C44D05"/>
          </w:placeholder>
        </w:sdtPr>
        <w:sdtContent>
          <w:r>
            <w:t>51</w:t>
          </w:r>
        </w:sdtContent>
      </w:sdt>
      <w:r w:rsidRPr="00AB264A">
        <w:tab/>
        <w:t xml:space="preserve">Dnr </w:t>
      </w:r>
      <w:sdt>
        <w:sdtPr>
          <w:alias w:val="Diarienr"/>
          <w:tag w:val="Diarienr"/>
          <w:id w:val="17594426"/>
          <w:placeholder>
            <w:docPart w:val="5A10318309BD41A19CAB8E8207C44D05"/>
          </w:placeholder>
        </w:sdtPr>
        <w:sdtContent>
          <w:r>
            <w:t>2023/01053</w:t>
          </w:r>
        </w:sdtContent>
      </w:sdt>
      <w:r w:rsidRPr="00211917">
        <w:t>168</w:t>
      </w:r>
    </w:p>
    <w:p w:rsidR="005F6614" w:rsidRPr="00BA066B" w:rsidRDefault="005F6614" w:rsidP="005F6614">
      <w:pPr>
        <w:pStyle w:val="Rubrik1"/>
      </w:pPr>
      <w:bookmarkStart w:id="0" w:name="_Toc160613903"/>
      <w:r w:rsidRPr="00211917">
        <w:t>Upphävning av Riskhanteringsplan</w:t>
      </w:r>
      <w:bookmarkEnd w:id="0"/>
    </w:p>
    <w:p w:rsidR="005F6614" w:rsidRDefault="005F6614" w:rsidP="005F6614">
      <w:pPr>
        <w:pStyle w:val="Rubrik2"/>
        <w:spacing w:before="119" w:after="62"/>
        <w:rPr>
          <w:rFonts w:cs="Arial"/>
          <w:szCs w:val="24"/>
        </w:rPr>
      </w:pPr>
      <w:r>
        <w:rPr>
          <w:rFonts w:cs="Arial"/>
          <w:szCs w:val="24"/>
        </w:rPr>
        <w:t>Sammanfattning</w:t>
      </w:r>
    </w:p>
    <w:sdt>
      <w:sdtPr>
        <w:rPr>
          <w:noProof/>
        </w:rPr>
        <w:alias w:val="Komplettering"/>
        <w:tag w:val="Komplettering"/>
        <w:id w:val="-1749029808"/>
        <w:placeholder>
          <w:docPart w:val="5A10318309BD41A19CAB8E8207C44D05"/>
        </w:placeholder>
      </w:sdtPr>
      <w:sdtEndPr>
        <w:rPr>
          <w:lang w:val="sv-SE"/>
        </w:rPr>
      </w:sdtEndPr>
      <w:sdtContent>
        <w:p w:rsidR="005F6614" w:rsidRPr="00211917" w:rsidRDefault="005F6614" w:rsidP="005F6614">
          <w:pPr>
            <w:pStyle w:val="Brdtext"/>
          </w:pPr>
          <w:r w:rsidRPr="00211917">
            <w:t xml:space="preserve">År 2004 antog Trollhättans Stad (kommunfullmäktige 2004-01-28) en riskhanteringsplan med syfte att öka säkerheten för kommuninvånarna genom att minska risker och samhällskostnader vid olyckor. Riskhanteringsplanens huvudsakliga användning är som handläggningsstöd i kommunens arbete med planering och bygglov. </w:t>
          </w:r>
        </w:p>
        <w:p w:rsidR="005F6614" w:rsidRPr="00211917" w:rsidRDefault="005F6614" w:rsidP="005F6614">
          <w:pPr>
            <w:pStyle w:val="Brdtext"/>
          </w:pPr>
          <w:r w:rsidRPr="00211917">
            <w:t xml:space="preserve">Länsstyrelsen Västra Götaland har uppmärksammat Trollhättans Stad, bland annat vid aktualitetsförklaringen av översiktsplanen, på att riskhanteringsplanen är så pass gammal att viktiga delar av den inte längre är aktuell. </w:t>
          </w:r>
        </w:p>
        <w:p w:rsidR="005F6614" w:rsidRPr="00830646" w:rsidRDefault="005F6614" w:rsidP="005F6614">
          <w:pPr>
            <w:pStyle w:val="Brdtext"/>
            <w:rPr>
              <w:noProof/>
              <w:lang w:val="sv-SE"/>
            </w:rPr>
          </w:pPr>
          <w:r w:rsidRPr="00211917">
            <w:t>Kommunstyrelsens förvaltning föreslår att Riskhanteringsplanen upphävs. I enlighet med Länsstyrelsens förslag ska farligt gods och stationära risker behandlas i arbetet med en ny översiktsplan, vid planläggning ska risker beaktas inom 150 meter enligt Länsstyrelsens riskhanteringsavstånd.</w:t>
          </w:r>
        </w:p>
      </w:sdtContent>
    </w:sdt>
    <w:p w:rsidR="005F6614" w:rsidRDefault="005F6614" w:rsidP="005F6614">
      <w:pPr>
        <w:pStyle w:val="Rubrik2"/>
      </w:pPr>
      <w:r w:rsidRPr="003B266B">
        <w:t>Beslutsunderlag</w:t>
      </w:r>
    </w:p>
    <w:sdt>
      <w:sdtPr>
        <w:rPr>
          <w:noProof/>
        </w:rPr>
        <w:alias w:val="Beslut"/>
        <w:tag w:val="Beslut"/>
        <w:id w:val="932016884"/>
        <w:placeholder>
          <w:docPart w:val="5A10318309BD41A19CAB8E8207C44D05"/>
        </w:placeholder>
      </w:sdtPr>
      <w:sdtEndPr>
        <w:rPr>
          <w:noProof w:val="0"/>
          <w:lang w:val="sv-SE"/>
        </w:rPr>
      </w:sdtEndPr>
      <w:sdtContent>
        <w:p w:rsidR="005F6614" w:rsidRPr="00211917" w:rsidRDefault="005F6614" w:rsidP="005F6614">
          <w:pPr>
            <w:pStyle w:val="Brdtext"/>
          </w:pPr>
          <w:r w:rsidRPr="00211917">
            <w:t>Protokollsutdrag kommunstyrelsen 2024-02-14 (§ 40)</w:t>
          </w:r>
        </w:p>
        <w:p w:rsidR="005F6614" w:rsidRPr="00211917" w:rsidRDefault="005F6614" w:rsidP="005F6614">
          <w:pPr>
            <w:pStyle w:val="Brdtext"/>
          </w:pPr>
          <w:r w:rsidRPr="00211917">
            <w:t>Protokollsutdrag Samordningsutskottet 2024-02-05 (§ 6)</w:t>
          </w:r>
        </w:p>
        <w:p w:rsidR="005F6614" w:rsidRPr="00211917" w:rsidRDefault="005F6614" w:rsidP="005F6614">
          <w:pPr>
            <w:pStyle w:val="Brdtext"/>
          </w:pPr>
          <w:r w:rsidRPr="00211917">
            <w:t>Tjänsteskrivelse från Kommunstyrelsens förvaltning, dat 2024-01-03</w:t>
          </w:r>
        </w:p>
        <w:p w:rsidR="005F6614" w:rsidRPr="00211917" w:rsidRDefault="005F6614" w:rsidP="005F6614">
          <w:pPr>
            <w:pStyle w:val="Brdtext"/>
          </w:pPr>
          <w:r w:rsidRPr="00211917">
            <w:t>Riskhanteringsplan 2004</w:t>
          </w:r>
        </w:p>
        <w:p w:rsidR="005F6614" w:rsidRDefault="005F6614" w:rsidP="005F6614">
          <w:pPr>
            <w:pStyle w:val="Brdtext"/>
            <w:rPr>
              <w:lang w:val="sv-SE"/>
            </w:rPr>
          </w:pPr>
          <w:r w:rsidRPr="00211917">
            <w:t>Riskpolicy för markanvändning intill transportleder för farligt gods</w:t>
          </w:r>
        </w:p>
      </w:sdtContent>
    </w:sdt>
    <w:p w:rsidR="005F6614" w:rsidRDefault="005F6614" w:rsidP="005F6614">
      <w:pPr>
        <w:pStyle w:val="Rubrik2"/>
      </w:pPr>
      <w:r>
        <w:t>Kommunstyrelsens förslag</w:t>
      </w:r>
    </w:p>
    <w:sdt>
      <w:sdtPr>
        <w:rPr>
          <w:noProof/>
        </w:rPr>
        <w:alias w:val="Förslag"/>
        <w:tag w:val="Förslag"/>
        <w:id w:val="1518269540"/>
        <w:placeholder>
          <w:docPart w:val="5A10318309BD41A19CAB8E8207C44D05"/>
        </w:placeholder>
      </w:sdtPr>
      <w:sdtEndPr>
        <w:rPr>
          <w:noProof w:val="0"/>
          <w:lang w:val="sv-SE"/>
        </w:rPr>
      </w:sdtEndPr>
      <w:sdtContent>
        <w:p w:rsidR="005F6614" w:rsidRPr="00830646" w:rsidRDefault="005F6614" w:rsidP="005F6614">
          <w:pPr>
            <w:pStyle w:val="Brdtext"/>
            <w:rPr>
              <w:lang w:val="sv-SE"/>
            </w:rPr>
          </w:pPr>
          <w:r w:rsidRPr="00211917">
            <w:t>Kommunfullmäktige beslutar att Riskhanteringsplanen, antagen av kommunfullmäktige 2004-01-28, upphävs.</w:t>
          </w:r>
        </w:p>
      </w:sdtContent>
    </w:sdt>
    <w:p w:rsidR="005F6614" w:rsidRDefault="005F6614" w:rsidP="005F6614">
      <w:pPr>
        <w:pStyle w:val="Rubrik2"/>
      </w:pPr>
      <w:r>
        <w:t>Beslutsgång</w:t>
      </w:r>
    </w:p>
    <w:p w:rsidR="005F6614" w:rsidRPr="00CF69F2" w:rsidRDefault="005F6614" w:rsidP="005F6614">
      <w:pPr>
        <w:rPr>
          <w:rFonts w:asciiTheme="minorHAnsi" w:hAnsiTheme="minorHAnsi" w:cstheme="minorHAnsi"/>
          <w:szCs w:val="24"/>
        </w:rPr>
      </w:pPr>
      <w:r w:rsidRPr="008E57F8">
        <w:rPr>
          <w:rFonts w:asciiTheme="minorHAnsi" w:hAnsiTheme="minorHAnsi" w:cstheme="minorHAnsi"/>
          <w:szCs w:val="24"/>
        </w:rPr>
        <w:t xml:space="preserve">Ordföranden finner att kommunfullmäktige beslutar enligt kommunstyrelsens förslag. </w:t>
      </w:r>
    </w:p>
    <w:p w:rsidR="005F6614" w:rsidRPr="00CF69F2" w:rsidRDefault="005F6614" w:rsidP="005F6614">
      <w:pPr>
        <w:pStyle w:val="Rubrik2"/>
        <w:rPr>
          <w:b w:val="0"/>
          <w:bCs/>
        </w:rPr>
      </w:pPr>
      <w:r>
        <w:rPr>
          <w:b w:val="0"/>
          <w:bCs/>
        </w:rPr>
        <w:t>Forts KF § 51</w:t>
      </w:r>
    </w:p>
    <w:p w:rsidR="005F6614" w:rsidRDefault="005F6614" w:rsidP="005F6614">
      <w:pPr>
        <w:pStyle w:val="Rubrik2"/>
      </w:pPr>
      <w:r>
        <w:t>Kommunfullmäktiges beslut</w:t>
      </w:r>
    </w:p>
    <w:sdt>
      <w:sdtPr>
        <w:rPr>
          <w:noProof/>
        </w:rPr>
        <w:alias w:val="Förslag"/>
        <w:tag w:val="Forslag"/>
        <w:id w:val="2034768561"/>
        <w:placeholder>
          <w:docPart w:val="5A10318309BD41A19CAB8E8207C44D05"/>
        </w:placeholder>
      </w:sdtPr>
      <w:sdtEndPr>
        <w:rPr>
          <w:noProof w:val="0"/>
          <w:lang w:val="sv-SE"/>
        </w:rPr>
      </w:sdtEndPr>
      <w:sdtContent>
        <w:p w:rsidR="005F6614" w:rsidRPr="00830646" w:rsidRDefault="005F6614" w:rsidP="005F6614">
          <w:pPr>
            <w:pStyle w:val="Brdtext"/>
            <w:rPr>
              <w:lang w:val="sv-SE"/>
            </w:rPr>
          </w:pPr>
          <w:r w:rsidRPr="00211917">
            <w:t>Kommunfullmäktige beslutar att Riskhanteringsplanen, antagen av kommunfullmäktige 2004-01-28, upphävs.</w:t>
          </w:r>
        </w:p>
      </w:sdtContent>
    </w:sdt>
    <w:p w:rsidR="005F6614" w:rsidRPr="00572652" w:rsidRDefault="005F6614" w:rsidP="005F6614">
      <w:pPr>
        <w:pStyle w:val="Brdtext"/>
      </w:pPr>
    </w:p>
    <w:p w:rsidR="005F6614" w:rsidRPr="00A22AC4" w:rsidRDefault="005F6614" w:rsidP="005F6614">
      <w:pPr>
        <w:pStyle w:val="Rubrik3"/>
        <w:rPr>
          <w:b/>
          <w:sz w:val="22"/>
          <w:szCs w:val="22"/>
          <w:u w:val="none"/>
        </w:rPr>
      </w:pPr>
      <w:r w:rsidRPr="00A22AC4">
        <w:rPr>
          <w:b/>
          <w:sz w:val="22"/>
          <w:szCs w:val="22"/>
          <w:u w:val="none"/>
        </w:rPr>
        <w:t>Beslutet skickas till</w:t>
      </w:r>
    </w:p>
    <w:p w:rsidR="005F6614" w:rsidRDefault="005F6614" w:rsidP="005F6614">
      <w:pPr>
        <w:pStyle w:val="Brdtext"/>
        <w:spacing w:after="0"/>
        <w:rPr>
          <w:sz w:val="20"/>
          <w:lang w:val="sv-SE"/>
        </w:rPr>
      </w:pPr>
      <w:r>
        <w:rPr>
          <w:sz w:val="20"/>
          <w:lang w:val="sv-SE"/>
        </w:rPr>
        <w:t>Samhällsbyggnadsförvaltningen</w:t>
      </w:r>
      <w:r>
        <w:rPr>
          <w:sz w:val="20"/>
          <w:lang w:val="sv-SE"/>
        </w:rPr>
        <w:br/>
        <w:t>Länsstyrelsen Västra Götalands län</w:t>
      </w:r>
      <w:r>
        <w:rPr>
          <w:sz w:val="20"/>
          <w:lang w:val="sv-SE"/>
        </w:rPr>
        <w:br/>
        <w:t>Kontoret för Tillväxt och hållbarhet</w:t>
      </w:r>
      <w:r>
        <w:rPr>
          <w:sz w:val="20"/>
          <w:lang w:val="sv-SE"/>
        </w:rPr>
        <w:br/>
        <w:t>Norra Älvsborgs Räddningsförbund</w:t>
      </w:r>
    </w:p>
    <w:p w:rsidR="005F6614" w:rsidRDefault="005F6614" w:rsidP="005F6614">
      <w:pPr>
        <w:pStyle w:val="Tabellinnehll"/>
      </w:pPr>
      <w:r>
        <w:t xml:space="preserve"> </w:t>
      </w:r>
    </w:p>
    <w:p w:rsidR="005F6614" w:rsidRPr="008A454E" w:rsidRDefault="005F6614" w:rsidP="005F6614">
      <w:pPr>
        <w:pStyle w:val="Brdtext"/>
        <w:rPr>
          <w:lang w:val="sv-SE"/>
        </w:rPr>
      </w:pPr>
    </w:p>
    <w:p w:rsidR="005B27AE" w:rsidRDefault="005B27AE"/>
    <w:sectPr w:rsidR="005B27AE" w:rsidSect="00C27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841" w:bottom="397" w:left="2438" w:header="454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614" w:rsidRDefault="005F6614" w:rsidP="00C27D78">
      <w:r>
        <w:separator/>
      </w:r>
    </w:p>
  </w:endnote>
  <w:endnote w:type="continuationSeparator" w:id="0">
    <w:p w:rsidR="005F6614" w:rsidRDefault="005F6614" w:rsidP="00C2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emiBold">
    <w:altName w:val="Courier New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D78" w:rsidRDefault="00C27D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D78" w:rsidRDefault="00C27D7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D78" w:rsidRDefault="00C27D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614" w:rsidRDefault="005F6614" w:rsidP="00C27D78">
      <w:r>
        <w:separator/>
      </w:r>
    </w:p>
  </w:footnote>
  <w:footnote w:type="continuationSeparator" w:id="0">
    <w:p w:rsidR="005F6614" w:rsidRDefault="005F6614" w:rsidP="00C2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D78" w:rsidRDefault="00C27D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C27D78" w:rsidRPr="00455D47" w:rsidTr="00C516BD">
      <w:trPr>
        <w:cantSplit/>
        <w:trHeight w:val="435"/>
      </w:trPr>
      <w:tc>
        <w:tcPr>
          <w:tcW w:w="5216" w:type="dxa"/>
          <w:vMerge w:val="restart"/>
        </w:tcPr>
        <w:p w:rsidR="00C27D78" w:rsidRDefault="00C27D78" w:rsidP="00C27D78">
          <w:pPr>
            <w:pStyle w:val="Sidhuvud"/>
            <w:tabs>
              <w:tab w:val="left" w:pos="786"/>
            </w:tabs>
          </w:pPr>
          <w:r w:rsidRPr="00B822CD">
            <w:rPr>
              <w:noProof/>
            </w:rPr>
            <w:drawing>
              <wp:inline distT="0" distB="0" distL="0" distR="0" wp14:anchorId="377CF074" wp14:editId="4F216F33">
                <wp:extent cx="1628775" cy="542925"/>
                <wp:effectExtent l="0" t="0" r="9525" b="9525"/>
                <wp:docPr id="3" name="Bild 1" descr="Trollhättans 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ollhättans S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7D78" w:rsidRPr="00CF538E" w:rsidRDefault="00C27D78" w:rsidP="00C27D78">
          <w:pPr>
            <w:pStyle w:val="Sidhuvud"/>
            <w:tabs>
              <w:tab w:val="left" w:pos="878"/>
            </w:tabs>
            <w:rPr>
              <w:rFonts w:asciiTheme="minorHAnsi" w:hAnsiTheme="minorHAnsi" w:cstheme="minorHAnsi"/>
              <w:sz w:val="24"/>
              <w:szCs w:val="24"/>
            </w:rPr>
          </w:pPr>
          <w:r w:rsidRPr="00C8076F">
            <w:rPr>
              <w:rFonts w:ascii="Barlow SemiBold" w:hAnsi="Barlow SemiBold"/>
            </w:rPr>
            <w:tab/>
          </w:r>
          <w:r>
            <w:rPr>
              <w:rFonts w:asciiTheme="minorHAnsi" w:hAnsiTheme="minorHAnsi" w:cstheme="minorHAnsi"/>
              <w:sz w:val="24"/>
              <w:szCs w:val="24"/>
            </w:rPr>
            <w:t>Kommunfullmäktige</w:t>
          </w:r>
        </w:p>
      </w:tc>
      <w:tc>
        <w:tcPr>
          <w:tcW w:w="3912" w:type="dxa"/>
          <w:gridSpan w:val="2"/>
          <w:vAlign w:val="bottom"/>
        </w:tcPr>
        <w:p w:rsidR="00C27D78" w:rsidRPr="0052005F" w:rsidRDefault="00C27D78" w:rsidP="00C27D78">
          <w:pPr>
            <w:pStyle w:val="Sidhuvud"/>
            <w:rPr>
              <w:bCs/>
              <w:sz w:val="22"/>
            </w:rPr>
          </w:pPr>
          <w:r w:rsidRPr="0052005F">
            <w:rPr>
              <w:bCs/>
              <w:sz w:val="22"/>
            </w:rPr>
            <w:t>SAMMANTRÄDESPROTOKOLL</w:t>
          </w:r>
        </w:p>
      </w:tc>
      <w:tc>
        <w:tcPr>
          <w:tcW w:w="1304" w:type="dxa"/>
          <w:vAlign w:val="bottom"/>
        </w:tcPr>
        <w:p w:rsidR="00C27D78" w:rsidRPr="0052005F" w:rsidRDefault="00C27D78" w:rsidP="00C27D78">
          <w:pPr>
            <w:pStyle w:val="Sidhuvudledtext"/>
            <w:rPr>
              <w:sz w:val="22"/>
            </w:rPr>
          </w:pPr>
        </w:p>
      </w:tc>
    </w:tr>
    <w:tr w:rsidR="00C27D78" w:rsidRPr="00455D47" w:rsidTr="00C516BD">
      <w:trPr>
        <w:cantSplit/>
        <w:trHeight w:val="557"/>
      </w:trPr>
      <w:tc>
        <w:tcPr>
          <w:tcW w:w="5216" w:type="dxa"/>
          <w:vMerge/>
        </w:tcPr>
        <w:p w:rsidR="00C27D78" w:rsidRPr="00455D47" w:rsidRDefault="00C27D78" w:rsidP="00C27D78">
          <w:pPr>
            <w:pStyle w:val="Tabellinnehll"/>
          </w:pPr>
        </w:p>
      </w:tc>
      <w:tc>
        <w:tcPr>
          <w:tcW w:w="2608" w:type="dxa"/>
        </w:tcPr>
        <w:p w:rsidR="00C27D78" w:rsidRDefault="00C27D78" w:rsidP="00C27D78">
          <w:pPr>
            <w:pStyle w:val="Sidhuvudledtext"/>
          </w:pPr>
          <w:r>
            <w:t>Sammanträdesdatum</w:t>
          </w:r>
        </w:p>
        <w:p w:rsidR="00C27D78" w:rsidRPr="00455D47" w:rsidRDefault="00C27D78" w:rsidP="00C27D78">
          <w:pPr>
            <w:pStyle w:val="Sidhuvud"/>
          </w:pPr>
          <w:r>
            <w:t>2024-02-26</w:t>
          </w:r>
        </w:p>
      </w:tc>
      <w:tc>
        <w:tcPr>
          <w:tcW w:w="2608" w:type="dxa"/>
          <w:gridSpan w:val="2"/>
        </w:tcPr>
        <w:p w:rsidR="00C27D78" w:rsidRPr="00455D47" w:rsidRDefault="00C27D78" w:rsidP="00C27D78">
          <w:pPr>
            <w:pStyle w:val="Sidhuvudledtext"/>
          </w:pPr>
        </w:p>
        <w:p w:rsidR="00C27D78" w:rsidRPr="00455D47" w:rsidRDefault="00C27D78" w:rsidP="00C27D78">
          <w:pPr>
            <w:pStyle w:val="Sidhuvud"/>
          </w:pPr>
        </w:p>
      </w:tc>
    </w:tr>
  </w:tbl>
  <w:p w:rsidR="00C27D78" w:rsidRPr="00455D47" w:rsidRDefault="00C27D78" w:rsidP="00C27D78">
    <w:pPr>
      <w:pStyle w:val="Sidhuvud"/>
      <w:spacing w:after="720"/>
      <w:ind w:left="-13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C27D78" w:rsidRPr="00455D47" w:rsidTr="00C516BD">
      <w:trPr>
        <w:cantSplit/>
        <w:trHeight w:val="435"/>
      </w:trPr>
      <w:tc>
        <w:tcPr>
          <w:tcW w:w="5216" w:type="dxa"/>
          <w:vMerge w:val="restart"/>
        </w:tcPr>
        <w:p w:rsidR="00C27D78" w:rsidRDefault="00C27D78" w:rsidP="00C27D78">
          <w:pPr>
            <w:pStyle w:val="Sidhuvud"/>
            <w:tabs>
              <w:tab w:val="left" w:pos="786"/>
            </w:tabs>
          </w:pPr>
          <w:r w:rsidRPr="00B822CD">
            <w:rPr>
              <w:noProof/>
            </w:rPr>
            <w:drawing>
              <wp:inline distT="0" distB="0" distL="0" distR="0" wp14:anchorId="19F7317E" wp14:editId="3B325ECE">
                <wp:extent cx="1628775" cy="542925"/>
                <wp:effectExtent l="0" t="0" r="9525" b="9525"/>
                <wp:docPr id="4" name="Bild 1" descr="Trollhättans 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ollhättans S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7D78" w:rsidRPr="00CF538E" w:rsidRDefault="00C27D78" w:rsidP="00C27D78">
          <w:pPr>
            <w:pStyle w:val="Sidhuvud"/>
            <w:tabs>
              <w:tab w:val="left" w:pos="878"/>
            </w:tabs>
            <w:rPr>
              <w:rFonts w:asciiTheme="minorHAnsi" w:hAnsiTheme="minorHAnsi" w:cstheme="minorHAnsi"/>
              <w:sz w:val="24"/>
              <w:szCs w:val="24"/>
            </w:rPr>
          </w:pPr>
          <w:r w:rsidRPr="00C8076F">
            <w:rPr>
              <w:rFonts w:ascii="Barlow SemiBold" w:hAnsi="Barlow SemiBold"/>
            </w:rPr>
            <w:tab/>
          </w:r>
          <w:r>
            <w:rPr>
              <w:rFonts w:asciiTheme="minorHAnsi" w:hAnsiTheme="minorHAnsi" w:cstheme="minorHAnsi"/>
              <w:sz w:val="24"/>
              <w:szCs w:val="24"/>
            </w:rPr>
            <w:t>Kommunfullmäktige</w:t>
          </w:r>
        </w:p>
      </w:tc>
      <w:tc>
        <w:tcPr>
          <w:tcW w:w="3912" w:type="dxa"/>
          <w:gridSpan w:val="2"/>
          <w:vAlign w:val="bottom"/>
        </w:tcPr>
        <w:p w:rsidR="00C27D78" w:rsidRPr="0052005F" w:rsidRDefault="00C27D78" w:rsidP="00C27D78">
          <w:pPr>
            <w:pStyle w:val="Sidhuvud"/>
            <w:rPr>
              <w:bCs/>
              <w:sz w:val="22"/>
            </w:rPr>
          </w:pPr>
          <w:r w:rsidRPr="0052005F">
            <w:rPr>
              <w:bCs/>
              <w:sz w:val="22"/>
            </w:rPr>
            <w:t>SAMMANTRÄDESPROTOKOLL</w:t>
          </w:r>
        </w:p>
      </w:tc>
      <w:tc>
        <w:tcPr>
          <w:tcW w:w="1304" w:type="dxa"/>
          <w:vAlign w:val="bottom"/>
        </w:tcPr>
        <w:p w:rsidR="00C27D78" w:rsidRPr="0052005F" w:rsidRDefault="00C27D78" w:rsidP="00C27D78">
          <w:pPr>
            <w:pStyle w:val="Sidhuvudledtext"/>
            <w:rPr>
              <w:sz w:val="22"/>
            </w:rPr>
          </w:pPr>
        </w:p>
      </w:tc>
    </w:tr>
    <w:tr w:rsidR="00C27D78" w:rsidRPr="00455D47" w:rsidTr="00C516BD">
      <w:trPr>
        <w:cantSplit/>
        <w:trHeight w:val="557"/>
      </w:trPr>
      <w:tc>
        <w:tcPr>
          <w:tcW w:w="5216" w:type="dxa"/>
          <w:vMerge/>
        </w:tcPr>
        <w:p w:rsidR="00C27D78" w:rsidRPr="00455D47" w:rsidRDefault="00C27D78" w:rsidP="00C27D78">
          <w:pPr>
            <w:pStyle w:val="Tabellinnehll"/>
          </w:pPr>
        </w:p>
      </w:tc>
      <w:tc>
        <w:tcPr>
          <w:tcW w:w="2608" w:type="dxa"/>
        </w:tcPr>
        <w:p w:rsidR="00C27D78" w:rsidRDefault="00C27D78" w:rsidP="00C27D78">
          <w:pPr>
            <w:pStyle w:val="Sidhuvudledtext"/>
          </w:pPr>
          <w:r>
            <w:t>Sammanträdesdatum</w:t>
          </w:r>
        </w:p>
        <w:p w:rsidR="00C27D78" w:rsidRPr="00455D47" w:rsidRDefault="00C27D78" w:rsidP="00C27D78">
          <w:pPr>
            <w:pStyle w:val="Sidhuvud"/>
          </w:pPr>
          <w:r>
            <w:t>2024-02-26</w:t>
          </w:r>
        </w:p>
      </w:tc>
      <w:tc>
        <w:tcPr>
          <w:tcW w:w="2608" w:type="dxa"/>
          <w:gridSpan w:val="2"/>
        </w:tcPr>
        <w:p w:rsidR="00C27D78" w:rsidRPr="00455D47" w:rsidRDefault="00C27D78" w:rsidP="00C27D78">
          <w:pPr>
            <w:pStyle w:val="Sidhuvudledtext"/>
          </w:pPr>
        </w:p>
        <w:p w:rsidR="00C27D78" w:rsidRPr="00455D47" w:rsidRDefault="00C27D78" w:rsidP="00C27D78">
          <w:pPr>
            <w:pStyle w:val="Sidhuvud"/>
          </w:pPr>
        </w:p>
      </w:tc>
    </w:tr>
  </w:tbl>
  <w:p w:rsidR="00C27D78" w:rsidRPr="00BC4B3A" w:rsidRDefault="00C27D78" w:rsidP="00C27D78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AE"/>
    <w:rsid w:val="005B27AE"/>
    <w:rsid w:val="005F6614"/>
    <w:rsid w:val="00C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F65E"/>
  <w15:chartTrackingRefBased/>
  <w15:docId w15:val="{C81608D8-2699-4576-87B0-602919BF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Body Text" w:qFormat="1"/>
    <w:lsdException w:name="Hyperlink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8E"/>
    <w:rPr>
      <w:rFonts w:ascii="Calibri" w:hAnsi="Calibri"/>
      <w:sz w:val="24"/>
    </w:rPr>
  </w:style>
  <w:style w:type="paragraph" w:styleId="Rubrik1">
    <w:name w:val="heading 1"/>
    <w:basedOn w:val="Normal"/>
    <w:next w:val="Brdtext"/>
    <w:qFormat/>
    <w:rsid w:val="00CF538E"/>
    <w:pPr>
      <w:keepNext/>
      <w:spacing w:before="480" w:after="24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CF538E"/>
    <w:pPr>
      <w:keepNext/>
      <w:spacing w:before="12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CF538E"/>
    <w:pPr>
      <w:keepNext/>
      <w:spacing w:before="120" w:after="60"/>
      <w:outlineLvl w:val="2"/>
    </w:pPr>
    <w:rPr>
      <w:u w:val="single"/>
    </w:rPr>
  </w:style>
  <w:style w:type="paragraph" w:styleId="Rubrik4">
    <w:name w:val="heading 4"/>
    <w:basedOn w:val="Normal"/>
    <w:next w:val="Brdtext"/>
    <w:link w:val="Rubrik4Char"/>
    <w:qFormat/>
    <w:rsid w:val="00A920CF"/>
    <w:pPr>
      <w:keepNext/>
      <w:spacing w:before="12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CF538E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CF538E"/>
  </w:style>
  <w:style w:type="paragraph" w:styleId="Brdtext">
    <w:name w:val="Body Text"/>
    <w:basedOn w:val="Normal"/>
    <w:link w:val="BrdtextChar"/>
    <w:qFormat/>
    <w:rsid w:val="000D5F0C"/>
    <w:pPr>
      <w:spacing w:before="120" w:after="120" w:line="276" w:lineRule="auto"/>
      <w:ind w:right="284"/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rPr>
      <w:sz w:val="20"/>
    </w:rPr>
  </w:style>
  <w:style w:type="paragraph" w:customStyle="1" w:styleId="Tabellinnehll">
    <w:name w:val="Tabellinnehåll"/>
    <w:basedOn w:val="Normal"/>
    <w:qFormat/>
    <w:rsid w:val="008754CB"/>
    <w:rPr>
      <w:sz w:val="20"/>
    </w:rPr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52005F"/>
    <w:pPr>
      <w:spacing w:before="100"/>
    </w:pPr>
  </w:style>
  <w:style w:type="paragraph" w:customStyle="1" w:styleId="Ledtext">
    <w:name w:val="Ledtext"/>
    <w:basedOn w:val="Tabellinnehll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D65E1B"/>
    <w:pPr>
      <w:tabs>
        <w:tab w:val="left" w:pos="624"/>
        <w:tab w:val="right" w:pos="11340"/>
      </w:tabs>
    </w:pPr>
    <w:rPr>
      <w:sz w:val="20"/>
    </w:rPr>
  </w:style>
  <w:style w:type="paragraph" w:styleId="Innehll2">
    <w:name w:val="toc 2"/>
    <w:basedOn w:val="Normal"/>
    <w:next w:val="Normal"/>
    <w:autoRedefine/>
    <w:uiPriority w:val="39"/>
    <w:rsid w:val="00D65E1B"/>
    <w:pPr>
      <w:tabs>
        <w:tab w:val="right" w:leader="dot" w:pos="8505"/>
      </w:tabs>
      <w:spacing w:after="60"/>
      <w:ind w:left="624"/>
    </w:pPr>
  </w:style>
  <w:style w:type="paragraph" w:customStyle="1" w:styleId="Paragrafnummer">
    <w:name w:val="Paragrafnummer"/>
    <w:basedOn w:val="Normal"/>
    <w:next w:val="Rubrik1"/>
    <w:qFormat/>
    <w:rsid w:val="00D65E1B"/>
    <w:pPr>
      <w:keepNext/>
      <w:pageBreakBefore/>
      <w:tabs>
        <w:tab w:val="left" w:pos="3912"/>
      </w:tabs>
      <w:spacing w:before="1200" w:after="60"/>
    </w:pPr>
  </w:style>
  <w:style w:type="paragraph" w:customStyle="1" w:styleId="rendelista">
    <w:name w:val="Ärendelista"/>
    <w:basedOn w:val="Normal"/>
    <w:next w:val="Normal"/>
    <w:rsid w:val="00735F16"/>
    <w:pPr>
      <w:spacing w:before="480" w:after="120"/>
    </w:pPr>
    <w:rPr>
      <w:sz w:val="28"/>
      <w:szCs w:val="28"/>
    </w:rPr>
  </w:style>
  <w:style w:type="character" w:styleId="Hyperlnk">
    <w:name w:val="Hyperlink"/>
    <w:uiPriority w:val="99"/>
    <w:rsid w:val="000D2361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rFonts w:ascii="Barlow" w:hAnsi="Barlow"/>
      <w:iCs/>
      <w:sz w:val="22"/>
      <w:lang w:val="x-none" w:eastAsia="x-none"/>
    </w:rPr>
  </w:style>
  <w:style w:type="character" w:customStyle="1" w:styleId="SidfotChar">
    <w:name w:val="Sidfot Char"/>
    <w:link w:val="Sidfot"/>
    <w:uiPriority w:val="99"/>
    <w:rsid w:val="00106A68"/>
    <w:rPr>
      <w:rFonts w:ascii="Arial" w:hAnsi="Arial"/>
      <w:sz w:val="16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CF538E"/>
    <w:pPr>
      <w:pageBreakBefore/>
      <w:spacing w:before="0"/>
      <w:ind w:left="-1304"/>
    </w:pPr>
  </w:style>
  <w:style w:type="character" w:customStyle="1" w:styleId="BrdtextChar">
    <w:name w:val="Brödtext Char"/>
    <w:link w:val="Brdtext"/>
    <w:rsid w:val="000D5F0C"/>
    <w:rPr>
      <w:rFonts w:ascii="Calibri" w:hAnsi="Calibri"/>
      <w:sz w:val="24"/>
      <w:lang w:val="x-none" w:eastAsia="x-none"/>
    </w:rPr>
  </w:style>
  <w:style w:type="paragraph" w:styleId="Ingetavstnd">
    <w:name w:val="No Spacing"/>
    <w:uiPriority w:val="1"/>
    <w:qFormat/>
    <w:rsid w:val="00CF538E"/>
    <w:rPr>
      <w:rFonts w:ascii="Calibri" w:hAnsi="Calibri"/>
      <w:sz w:val="24"/>
    </w:rPr>
  </w:style>
  <w:style w:type="paragraph" w:customStyle="1" w:styleId="FormatmallSidhuvud12ptVersaler">
    <w:name w:val="Formatmall Sidhuvud + 12 pt Versaler"/>
    <w:basedOn w:val="Normal"/>
    <w:link w:val="FormatmallSidhuvud12ptVersalerChar"/>
    <w:rsid w:val="004751D8"/>
    <w:rPr>
      <w:caps/>
    </w:rPr>
  </w:style>
  <w:style w:type="character" w:customStyle="1" w:styleId="FormatmallSidhuvud12ptVersalerChar">
    <w:name w:val="Formatmall Sidhuvud + 12 pt Versaler Char"/>
    <w:link w:val="FormatmallSidhuvud12ptVersaler"/>
    <w:rsid w:val="004751D8"/>
    <w:rPr>
      <w:rFonts w:ascii="Barlow" w:hAnsi="Barlow"/>
      <w:caps/>
      <w:sz w:val="24"/>
    </w:rPr>
  </w:style>
  <w:style w:type="paragraph" w:styleId="Rubrik">
    <w:name w:val="Title"/>
    <w:basedOn w:val="Normal"/>
    <w:next w:val="Normal"/>
    <w:link w:val="RubrikChar"/>
    <w:rsid w:val="004751D8"/>
    <w:pPr>
      <w:spacing w:before="240" w:after="60"/>
      <w:jc w:val="center"/>
      <w:outlineLvl w:val="0"/>
    </w:pPr>
    <w:rPr>
      <w:rFonts w:ascii="Barlow SemiBold" w:hAnsi="Barlow SemiBold"/>
      <w:bCs/>
      <w:color w:val="17365D"/>
      <w:spacing w:val="5"/>
      <w:kern w:val="28"/>
      <w:sz w:val="52"/>
      <w:szCs w:val="32"/>
    </w:rPr>
  </w:style>
  <w:style w:type="character" w:customStyle="1" w:styleId="RubrikChar">
    <w:name w:val="Rubrik Char"/>
    <w:link w:val="Rubrik"/>
    <w:rsid w:val="004751D8"/>
    <w:rPr>
      <w:rFonts w:ascii="Barlow SemiBold" w:eastAsia="Times New Roman" w:hAnsi="Barlow SemiBold" w:cs="Times New Roman"/>
      <w:bCs/>
      <w:color w:val="17365D"/>
      <w:spacing w:val="5"/>
      <w:kern w:val="28"/>
      <w:sz w:val="52"/>
      <w:szCs w:val="32"/>
    </w:rPr>
  </w:style>
  <w:style w:type="paragraph" w:styleId="Ballongtext">
    <w:name w:val="Balloon Text"/>
    <w:basedOn w:val="Normal"/>
    <w:link w:val="BallongtextChar"/>
    <w:semiHidden/>
    <w:unhideWhenUsed/>
    <w:rsid w:val="002138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2138E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25D11"/>
    <w:rPr>
      <w:color w:val="808080"/>
    </w:rPr>
  </w:style>
  <w:style w:type="character" w:customStyle="1" w:styleId="Rubrik4Char">
    <w:name w:val="Rubrik 4 Char"/>
    <w:basedOn w:val="Standardstycketeckensnitt"/>
    <w:link w:val="Rubrik4"/>
    <w:rsid w:val="0018531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10318309BD41A19CAB8E8207C44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EB025-0468-416E-83BE-5FFA6E128B26}"/>
      </w:docPartPr>
      <w:docPartBody>
        <w:p w:rsidR="009E7ACE" w:rsidRDefault="009E7ACE" w:rsidP="009E7ACE">
          <w:pPr>
            <w:pStyle w:val="5A10318309BD41A19CAB8E8207C44D05"/>
          </w:pPr>
          <w:r w:rsidRPr="003D7B1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emiBold">
    <w:altName w:val="Courier New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CE"/>
    <w:rsid w:val="009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E7ACE"/>
    <w:rPr>
      <w:color w:val="808080"/>
    </w:rPr>
  </w:style>
  <w:style w:type="paragraph" w:customStyle="1" w:styleId="5A10318309BD41A19CAB8E8207C44D05">
    <w:name w:val="5A10318309BD41A19CAB8E8207C44D05"/>
    <w:rsid w:val="009E7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1501</Characters>
  <Application>Microsoft Office Word</Application>
  <DocSecurity>0</DocSecurity>
  <Lines>45</Lines>
  <Paragraphs>28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Romo</dc:creator>
  <cp:keywords/>
  <dc:description/>
  <cp:lastModifiedBy>Lisbeth Romo</cp:lastModifiedBy>
  <cp:revision>1</cp:revision>
  <dcterms:created xsi:type="dcterms:W3CDTF">2024-03-06T10:25:00Z</dcterms:created>
  <dcterms:modified xsi:type="dcterms:W3CDTF">2024-03-06T10:25:00Z</dcterms:modified>
</cp:coreProperties>
</file>